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746" w:rsidRDefault="007D0746" w:rsidP="00ED28BF">
      <w:pPr>
        <w:pStyle w:val="ds-markdown-paragraph"/>
        <w:shd w:val="clear" w:color="auto" w:fill="FFFFFF"/>
        <w:spacing w:before="0" w:beforeAutospacing="0" w:after="0" w:afterAutospacing="0" w:line="276" w:lineRule="auto"/>
        <w:jc w:val="center"/>
        <w:rPr>
          <w:rStyle w:val="a3"/>
          <w:color w:val="000000" w:themeColor="text1"/>
          <w:sz w:val="28"/>
          <w:szCs w:val="28"/>
        </w:rPr>
      </w:pPr>
      <w:r w:rsidRPr="00ED28BF">
        <w:rPr>
          <w:rStyle w:val="a3"/>
          <w:color w:val="000000" w:themeColor="text1"/>
          <w:sz w:val="28"/>
          <w:szCs w:val="28"/>
        </w:rPr>
        <w:t>ИНФОРМАЦИОННАЯ СПРАВКА</w:t>
      </w:r>
      <w:r w:rsidRPr="00ED28BF">
        <w:rPr>
          <w:color w:val="000000" w:themeColor="text1"/>
          <w:sz w:val="28"/>
          <w:szCs w:val="28"/>
        </w:rPr>
        <w:br/>
      </w:r>
      <w:r w:rsidRPr="00ED28BF">
        <w:rPr>
          <w:rStyle w:val="a3"/>
          <w:color w:val="000000" w:themeColor="text1"/>
          <w:sz w:val="28"/>
          <w:szCs w:val="28"/>
        </w:rPr>
        <w:t>о реализации программы наставничества в МОУ «Заринская СОШ»</w:t>
      </w:r>
      <w:r w:rsidRPr="00ED28BF">
        <w:rPr>
          <w:color w:val="000000" w:themeColor="text1"/>
          <w:sz w:val="28"/>
          <w:szCs w:val="28"/>
        </w:rPr>
        <w:br/>
      </w:r>
      <w:r w:rsidRPr="00ED28BF">
        <w:rPr>
          <w:rStyle w:val="a3"/>
          <w:color w:val="000000" w:themeColor="text1"/>
          <w:sz w:val="28"/>
          <w:szCs w:val="28"/>
        </w:rPr>
        <w:t>за 2024-2025 учебный год</w:t>
      </w:r>
    </w:p>
    <w:p w:rsidR="000A275E" w:rsidRPr="00ED28BF" w:rsidRDefault="000A275E" w:rsidP="00ED28BF">
      <w:pPr>
        <w:pStyle w:val="ds-markdown-paragraph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</w:rPr>
      </w:pPr>
    </w:p>
    <w:p w:rsidR="007D0746" w:rsidRDefault="007D0746" w:rsidP="00ED28BF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ED28BF">
        <w:rPr>
          <w:color w:val="000000" w:themeColor="text1"/>
          <w:sz w:val="28"/>
          <w:szCs w:val="28"/>
        </w:rPr>
        <w:t>В рамках реализации Программы наставничества в 2024-2025 учебном году в МОУ «Заринская СОШ» была проведена системная работа, направленная на повышение качества образовательного процесса, поддержку молодых специалистов, развитие профессиональных и личностных компетенций участников образовательных отношений.</w:t>
      </w:r>
    </w:p>
    <w:p w:rsidR="000A275E" w:rsidRPr="00ED28BF" w:rsidRDefault="000A275E" w:rsidP="00ED28BF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</w:p>
    <w:p w:rsidR="007D0746" w:rsidRPr="00ED28BF" w:rsidRDefault="007D0746" w:rsidP="00ED28BF">
      <w:pPr>
        <w:pStyle w:val="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ED28BF">
        <w:rPr>
          <w:color w:val="000000" w:themeColor="text1"/>
          <w:sz w:val="28"/>
          <w:szCs w:val="28"/>
        </w:rPr>
        <w:t>Ключевые результаты и мероприятия:</w:t>
      </w:r>
    </w:p>
    <w:p w:rsidR="007D0746" w:rsidRPr="00ED28BF" w:rsidRDefault="007D0746" w:rsidP="00ED28BF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 w:themeColor="text1"/>
          <w:sz w:val="28"/>
          <w:szCs w:val="28"/>
        </w:rPr>
      </w:pPr>
      <w:r w:rsidRPr="00ED28BF">
        <w:rPr>
          <w:rStyle w:val="a3"/>
          <w:color w:val="000000" w:themeColor="text1"/>
          <w:sz w:val="28"/>
          <w:szCs w:val="28"/>
        </w:rPr>
        <w:t>Реализация формы наставничества «Учитель – учитель»</w:t>
      </w:r>
    </w:p>
    <w:p w:rsidR="007D0746" w:rsidRPr="00ED28BF" w:rsidRDefault="007D0746" w:rsidP="00ED28BF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ED28BF">
        <w:rPr>
          <w:color w:val="000000" w:themeColor="text1"/>
          <w:sz w:val="28"/>
          <w:szCs w:val="28"/>
        </w:rPr>
        <w:t>- Были сформированы и успешно работали </w:t>
      </w:r>
      <w:proofErr w:type="gramStart"/>
      <w:r w:rsidRPr="00ED28BF">
        <w:rPr>
          <w:rStyle w:val="a3"/>
          <w:b w:val="0"/>
          <w:color w:val="000000" w:themeColor="text1"/>
          <w:sz w:val="28"/>
          <w:szCs w:val="28"/>
        </w:rPr>
        <w:t>три</w:t>
      </w:r>
      <w:r w:rsidRPr="00ED28BF">
        <w:rPr>
          <w:rStyle w:val="a3"/>
          <w:color w:val="000000" w:themeColor="text1"/>
          <w:sz w:val="28"/>
          <w:szCs w:val="28"/>
        </w:rPr>
        <w:t xml:space="preserve"> </w:t>
      </w:r>
      <w:r w:rsidRPr="00ED28BF">
        <w:rPr>
          <w:rStyle w:val="a3"/>
          <w:b w:val="0"/>
          <w:color w:val="000000" w:themeColor="text1"/>
          <w:sz w:val="28"/>
          <w:szCs w:val="28"/>
        </w:rPr>
        <w:t>наставнические пары</w:t>
      </w:r>
      <w:proofErr w:type="gramEnd"/>
      <w:r w:rsidRPr="00ED28BF">
        <w:rPr>
          <w:color w:val="000000" w:themeColor="text1"/>
          <w:sz w:val="28"/>
          <w:szCs w:val="28"/>
        </w:rPr>
        <w:t> в формате «Опытный педагог – молодой специалист».</w:t>
      </w:r>
    </w:p>
    <w:p w:rsidR="007D0746" w:rsidRPr="00ED28BF" w:rsidRDefault="007D0746" w:rsidP="00ED28BF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ED28BF">
        <w:rPr>
          <w:color w:val="000000" w:themeColor="text1"/>
          <w:sz w:val="28"/>
          <w:szCs w:val="28"/>
        </w:rPr>
        <w:t>- Наставники оказывали методическую, психологическую и организационную поддержку молодым коллегам, способствуя их адаптации и профессиональному росту.</w:t>
      </w:r>
    </w:p>
    <w:p w:rsidR="007D0746" w:rsidRPr="00ED28BF" w:rsidRDefault="007D0746" w:rsidP="00ED28BF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 w:themeColor="text1"/>
          <w:sz w:val="28"/>
          <w:szCs w:val="28"/>
        </w:rPr>
      </w:pPr>
      <w:r w:rsidRPr="00ED28BF">
        <w:rPr>
          <w:rStyle w:val="a3"/>
          <w:color w:val="000000" w:themeColor="text1"/>
          <w:sz w:val="28"/>
          <w:szCs w:val="28"/>
        </w:rPr>
        <w:t>Участие в муниципальном конкурсе</w:t>
      </w:r>
    </w:p>
    <w:p w:rsidR="007D0746" w:rsidRPr="00ED28BF" w:rsidRDefault="007D0746" w:rsidP="00ED28BF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ED28BF">
        <w:rPr>
          <w:color w:val="000000" w:themeColor="text1"/>
          <w:sz w:val="28"/>
          <w:szCs w:val="28"/>
        </w:rPr>
        <w:t>- Две наставнические пары приняли участие в муниципальном конкурсе </w:t>
      </w:r>
      <w:r w:rsidRPr="00ED28BF">
        <w:rPr>
          <w:rStyle w:val="a3"/>
          <w:color w:val="000000" w:themeColor="text1"/>
          <w:sz w:val="28"/>
          <w:szCs w:val="28"/>
        </w:rPr>
        <w:t>«Лучшая наставническая пара»</w:t>
      </w:r>
      <w:r w:rsidRPr="00ED28BF">
        <w:rPr>
          <w:color w:val="000000" w:themeColor="text1"/>
          <w:sz w:val="28"/>
          <w:szCs w:val="28"/>
        </w:rPr>
        <w:t>. По итогам конкурса пары заняли </w:t>
      </w:r>
      <w:r w:rsidRPr="00ED28BF">
        <w:rPr>
          <w:rStyle w:val="a3"/>
          <w:b w:val="0"/>
          <w:color w:val="000000" w:themeColor="text1"/>
          <w:sz w:val="28"/>
          <w:szCs w:val="28"/>
        </w:rPr>
        <w:t>2 и 3 место</w:t>
      </w:r>
      <w:r w:rsidRPr="00ED28BF">
        <w:rPr>
          <w:color w:val="000000" w:themeColor="text1"/>
          <w:sz w:val="28"/>
          <w:szCs w:val="28"/>
        </w:rPr>
        <w:t>, что подтвердило высокий уровень организации наставнической деятельности в школе.</w:t>
      </w:r>
    </w:p>
    <w:p w:rsidR="007D0746" w:rsidRPr="00ED28BF" w:rsidRDefault="007D0746" w:rsidP="00ED28BF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 w:themeColor="text1"/>
          <w:sz w:val="28"/>
          <w:szCs w:val="28"/>
        </w:rPr>
      </w:pPr>
      <w:r w:rsidRPr="00ED28BF">
        <w:rPr>
          <w:rStyle w:val="a3"/>
          <w:color w:val="000000" w:themeColor="text1"/>
          <w:sz w:val="28"/>
          <w:szCs w:val="28"/>
        </w:rPr>
        <w:t>Проведение интегрированных уроков</w:t>
      </w:r>
    </w:p>
    <w:p w:rsidR="007D0746" w:rsidRPr="00ED28BF" w:rsidRDefault="007D0746" w:rsidP="00ED28BF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ED28BF">
        <w:rPr>
          <w:color w:val="000000" w:themeColor="text1"/>
          <w:sz w:val="28"/>
          <w:szCs w:val="28"/>
        </w:rPr>
        <w:t>- В рамках программы были разработаны и проведены интегрированные уроки, направленные на формирование метапредметных связей и повышение мотивации учащихся:</w:t>
      </w:r>
    </w:p>
    <w:p w:rsidR="007D0746" w:rsidRPr="00ED28BF" w:rsidRDefault="007D0746" w:rsidP="00ED28BF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proofErr w:type="gramStart"/>
      <w:r w:rsidRPr="00ED28BF">
        <w:rPr>
          <w:rStyle w:val="a3"/>
          <w:color w:val="000000" w:themeColor="text1"/>
          <w:sz w:val="28"/>
          <w:szCs w:val="28"/>
        </w:rPr>
        <w:t xml:space="preserve">- </w:t>
      </w:r>
      <w:r w:rsidRPr="00ED28BF">
        <w:rPr>
          <w:rStyle w:val="a3"/>
          <w:b w:val="0"/>
          <w:color w:val="000000" w:themeColor="text1"/>
          <w:sz w:val="28"/>
          <w:szCs w:val="28"/>
        </w:rPr>
        <w:t>Математика – Информатика</w:t>
      </w:r>
      <w:r w:rsidRPr="00ED28BF">
        <w:rPr>
          <w:color w:val="000000" w:themeColor="text1"/>
          <w:sz w:val="28"/>
          <w:szCs w:val="28"/>
        </w:rPr>
        <w:t> (тема:</w:t>
      </w:r>
      <w:proofErr w:type="gramEnd"/>
      <w:r w:rsidRPr="00ED28BF">
        <w:rPr>
          <w:color w:val="000000" w:themeColor="text1"/>
          <w:sz w:val="28"/>
          <w:szCs w:val="28"/>
        </w:rPr>
        <w:t xml:space="preserve"> </w:t>
      </w:r>
      <w:proofErr w:type="gramStart"/>
      <w:r w:rsidRPr="00ED28BF">
        <w:rPr>
          <w:color w:val="000000" w:themeColor="text1"/>
          <w:sz w:val="28"/>
          <w:szCs w:val="28"/>
        </w:rPr>
        <w:t>«Решение задач с помощью алгоритмов и электронных таблиц»);</w:t>
      </w:r>
      <w:proofErr w:type="gramEnd"/>
    </w:p>
    <w:p w:rsidR="007D0746" w:rsidRPr="00ED28BF" w:rsidRDefault="007D0746" w:rsidP="00ED28BF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proofErr w:type="gramStart"/>
      <w:r w:rsidRPr="00ED28BF">
        <w:rPr>
          <w:rStyle w:val="a3"/>
          <w:color w:val="000000" w:themeColor="text1"/>
          <w:sz w:val="28"/>
          <w:szCs w:val="28"/>
        </w:rPr>
        <w:t xml:space="preserve">- </w:t>
      </w:r>
      <w:r w:rsidRPr="00ED28BF">
        <w:rPr>
          <w:rStyle w:val="a3"/>
          <w:b w:val="0"/>
          <w:color w:val="000000" w:themeColor="text1"/>
          <w:sz w:val="28"/>
          <w:szCs w:val="28"/>
        </w:rPr>
        <w:t>Математика – ОБ</w:t>
      </w:r>
      <w:r w:rsidR="00ED28BF">
        <w:rPr>
          <w:rStyle w:val="a3"/>
          <w:b w:val="0"/>
          <w:color w:val="000000" w:themeColor="text1"/>
          <w:sz w:val="28"/>
          <w:szCs w:val="28"/>
        </w:rPr>
        <w:t>ЗР</w:t>
      </w:r>
      <w:r w:rsidRPr="00ED28BF">
        <w:rPr>
          <w:color w:val="000000" w:themeColor="text1"/>
          <w:sz w:val="28"/>
          <w:szCs w:val="28"/>
        </w:rPr>
        <w:t> (тема:</w:t>
      </w:r>
      <w:proofErr w:type="gramEnd"/>
      <w:r w:rsidRPr="00ED28BF">
        <w:rPr>
          <w:color w:val="000000" w:themeColor="text1"/>
          <w:sz w:val="28"/>
          <w:szCs w:val="28"/>
        </w:rPr>
        <w:t xml:space="preserve"> </w:t>
      </w:r>
      <w:proofErr w:type="gramStart"/>
      <w:r w:rsidRPr="00ED28BF">
        <w:rPr>
          <w:color w:val="000000" w:themeColor="text1"/>
          <w:sz w:val="28"/>
          <w:szCs w:val="28"/>
        </w:rPr>
        <w:t>«Расчёт безопасных расстояний и оценка рисков в чрезвычайных ситуациях»).</w:t>
      </w:r>
      <w:proofErr w:type="gramEnd"/>
    </w:p>
    <w:p w:rsidR="007D0746" w:rsidRPr="00ED28BF" w:rsidRDefault="007D0746" w:rsidP="00ED28BF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ED28BF">
        <w:rPr>
          <w:color w:val="000000" w:themeColor="text1"/>
          <w:sz w:val="28"/>
          <w:szCs w:val="28"/>
        </w:rPr>
        <w:t xml:space="preserve">Уроки получили положительные </w:t>
      </w:r>
      <w:proofErr w:type="gramStart"/>
      <w:r w:rsidRPr="00ED28BF">
        <w:rPr>
          <w:color w:val="000000" w:themeColor="text1"/>
          <w:sz w:val="28"/>
          <w:szCs w:val="28"/>
        </w:rPr>
        <w:t>отзывы</w:t>
      </w:r>
      <w:proofErr w:type="gramEnd"/>
      <w:r w:rsidRPr="00ED28BF">
        <w:rPr>
          <w:color w:val="000000" w:themeColor="text1"/>
          <w:sz w:val="28"/>
          <w:szCs w:val="28"/>
        </w:rPr>
        <w:t xml:space="preserve"> как от учащихся, так и от педагогического коллектива.</w:t>
      </w:r>
    </w:p>
    <w:p w:rsidR="007D0746" w:rsidRPr="00ED28BF" w:rsidRDefault="007D0746" w:rsidP="00ED28BF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 w:themeColor="text1"/>
          <w:sz w:val="28"/>
          <w:szCs w:val="28"/>
        </w:rPr>
      </w:pPr>
      <w:r w:rsidRPr="00ED28BF">
        <w:rPr>
          <w:rStyle w:val="a3"/>
          <w:color w:val="000000" w:themeColor="text1"/>
          <w:sz w:val="28"/>
          <w:szCs w:val="28"/>
        </w:rPr>
        <w:t>Развитие профессионального сообщества</w:t>
      </w:r>
    </w:p>
    <w:p w:rsidR="007D0746" w:rsidRPr="00ED28BF" w:rsidRDefault="007D0746" w:rsidP="00ED28BF">
      <w:pPr>
        <w:pStyle w:val="ds-markdown-paragraph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 w:themeColor="text1"/>
          <w:sz w:val="28"/>
          <w:szCs w:val="28"/>
        </w:rPr>
      </w:pPr>
      <w:r w:rsidRPr="00ED28BF">
        <w:rPr>
          <w:color w:val="000000" w:themeColor="text1"/>
          <w:sz w:val="28"/>
          <w:szCs w:val="28"/>
        </w:rPr>
        <w:t>Проведены </w:t>
      </w:r>
      <w:r w:rsidRPr="00ED28BF">
        <w:rPr>
          <w:rStyle w:val="a3"/>
          <w:b w:val="0"/>
          <w:color w:val="000000" w:themeColor="text1"/>
          <w:sz w:val="28"/>
          <w:szCs w:val="28"/>
        </w:rPr>
        <w:t>два методических семинара</w:t>
      </w:r>
      <w:r w:rsidRPr="00ED28BF">
        <w:rPr>
          <w:color w:val="000000" w:themeColor="text1"/>
          <w:sz w:val="28"/>
          <w:szCs w:val="28"/>
        </w:rPr>
        <w:t> с участием наставников и молодых специалистов, где были представлены лучшие практики и обсуждены актуальные вопросы педагогической деятельности.</w:t>
      </w:r>
    </w:p>
    <w:p w:rsidR="007D0746" w:rsidRPr="00ED28BF" w:rsidRDefault="007D0746" w:rsidP="00ED28BF">
      <w:pPr>
        <w:pStyle w:val="ds-markdown-paragraph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 w:themeColor="text1"/>
          <w:sz w:val="28"/>
          <w:szCs w:val="28"/>
        </w:rPr>
      </w:pPr>
      <w:r w:rsidRPr="00ED28BF">
        <w:rPr>
          <w:color w:val="000000" w:themeColor="text1"/>
          <w:sz w:val="28"/>
          <w:szCs w:val="28"/>
        </w:rPr>
        <w:t>Создана </w:t>
      </w:r>
      <w:r w:rsidRPr="00ED28BF">
        <w:rPr>
          <w:rStyle w:val="a3"/>
          <w:b w:val="0"/>
          <w:color w:val="000000" w:themeColor="text1"/>
          <w:sz w:val="28"/>
          <w:szCs w:val="28"/>
        </w:rPr>
        <w:t>«Копилка эффективных решений</w:t>
      </w:r>
      <w:r w:rsidRPr="00ED28BF">
        <w:rPr>
          <w:rStyle w:val="a3"/>
          <w:color w:val="000000" w:themeColor="text1"/>
          <w:sz w:val="28"/>
          <w:szCs w:val="28"/>
        </w:rPr>
        <w:t>»</w:t>
      </w:r>
      <w:r w:rsidRPr="00ED28BF">
        <w:rPr>
          <w:color w:val="000000" w:themeColor="text1"/>
          <w:sz w:val="28"/>
          <w:szCs w:val="28"/>
        </w:rPr>
        <w:t> — банк успешных методических и организационных наработок, доступный всем педагогам школы.</w:t>
      </w:r>
    </w:p>
    <w:p w:rsidR="00ED28BF" w:rsidRDefault="00ED28BF" w:rsidP="00ED28BF">
      <w:pPr>
        <w:pStyle w:val="3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  <w:shd w:val="clear" w:color="auto" w:fill="FFFFFF"/>
        </w:rPr>
      </w:pPr>
    </w:p>
    <w:p w:rsidR="00ED28BF" w:rsidRPr="00ED28BF" w:rsidRDefault="00ED28BF" w:rsidP="00ED28BF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Style w:val="a3"/>
          <w:b w:val="0"/>
          <w:bCs w:val="0"/>
          <w:color w:val="000000" w:themeColor="text1"/>
          <w:sz w:val="28"/>
          <w:szCs w:val="28"/>
        </w:rPr>
      </w:pPr>
      <w:r w:rsidRPr="00ED28BF">
        <w:rPr>
          <w:rStyle w:val="a3"/>
          <w:color w:val="000000" w:themeColor="text1"/>
          <w:sz w:val="28"/>
          <w:szCs w:val="28"/>
        </w:rPr>
        <w:lastRenderedPageBreak/>
        <w:t>Повышение качества образовательных результатов</w:t>
      </w:r>
    </w:p>
    <w:p w:rsidR="00ED28BF" w:rsidRPr="000A275E" w:rsidRDefault="00ED28BF" w:rsidP="000A275E">
      <w:pPr>
        <w:pStyle w:val="3"/>
        <w:shd w:val="clear" w:color="auto" w:fill="FFFFFF"/>
        <w:spacing w:before="0" w:beforeAutospacing="0" w:after="0" w:afterAutospacing="0" w:line="276" w:lineRule="auto"/>
        <w:jc w:val="both"/>
        <w:rPr>
          <w:b w:val="0"/>
          <w:color w:val="0F1115"/>
          <w:sz w:val="28"/>
          <w:szCs w:val="28"/>
          <w:shd w:val="clear" w:color="auto" w:fill="FFFFFF"/>
        </w:rPr>
      </w:pPr>
      <w:r w:rsidRPr="00ED28BF">
        <w:rPr>
          <w:b w:val="0"/>
          <w:color w:val="0F1115"/>
          <w:sz w:val="28"/>
          <w:szCs w:val="28"/>
          <w:shd w:val="clear" w:color="auto" w:fill="FFFFFF"/>
        </w:rPr>
        <w:t>Цель работы направления «Учитель-ученик»: Обеспечение успешной образовательной и социальной адаптации учащихся группы «риска» через индивидуальное сопровождение в рамках программы наставничества «Учитель – ученик».</w:t>
      </w:r>
    </w:p>
    <w:p w:rsidR="00ED28BF" w:rsidRPr="00ED28BF" w:rsidRDefault="000A275E" w:rsidP="000A275E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ED28BF" w:rsidRPr="00ED28BF">
        <w:rPr>
          <w:color w:val="000000" w:themeColor="text1"/>
          <w:sz w:val="28"/>
          <w:szCs w:val="28"/>
        </w:rPr>
        <w:t>Учащиеся, вовлечённые в программы наставничества (</w:t>
      </w:r>
      <w:r w:rsidR="00ED28BF" w:rsidRPr="00ED28BF">
        <w:rPr>
          <w:rStyle w:val="a3"/>
          <w:color w:val="000000" w:themeColor="text1"/>
          <w:sz w:val="28"/>
          <w:szCs w:val="28"/>
        </w:rPr>
        <w:t>«</w:t>
      </w:r>
      <w:r w:rsidR="00ED28BF" w:rsidRPr="000A275E">
        <w:rPr>
          <w:rStyle w:val="a3"/>
          <w:b w:val="0"/>
          <w:color w:val="000000" w:themeColor="text1"/>
          <w:sz w:val="28"/>
          <w:szCs w:val="28"/>
        </w:rPr>
        <w:t>Учитель – ученик</w:t>
      </w:r>
      <w:r w:rsidR="00ED28BF" w:rsidRPr="00ED28BF">
        <w:rPr>
          <w:rStyle w:val="a3"/>
          <w:color w:val="000000" w:themeColor="text1"/>
          <w:sz w:val="28"/>
          <w:szCs w:val="28"/>
        </w:rPr>
        <w:t>»</w:t>
      </w:r>
      <w:r w:rsidR="00ED28BF" w:rsidRPr="00ED28BF">
        <w:rPr>
          <w:color w:val="000000" w:themeColor="text1"/>
          <w:sz w:val="28"/>
          <w:szCs w:val="28"/>
        </w:rPr>
        <w:t>), показали улучшение академической успеваемости на 15% по сравнению с началом года.</w:t>
      </w:r>
    </w:p>
    <w:p w:rsidR="00ED28BF" w:rsidRPr="00ED28BF" w:rsidRDefault="000A275E" w:rsidP="000A275E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ED28BF" w:rsidRPr="00ED28BF">
        <w:rPr>
          <w:color w:val="000000" w:themeColor="text1"/>
          <w:sz w:val="28"/>
          <w:szCs w:val="28"/>
        </w:rPr>
        <w:t>Снизилось количество конфликтов в школьной среде, повысилась вовлечённость учащихся во внеурочную деятельность.</w:t>
      </w:r>
    </w:p>
    <w:p w:rsidR="00ED28BF" w:rsidRDefault="00ED28BF" w:rsidP="00ED28BF">
      <w:pPr>
        <w:pStyle w:val="3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  <w:shd w:val="clear" w:color="auto" w:fill="FFFFFF"/>
        </w:rPr>
      </w:pPr>
    </w:p>
    <w:p w:rsidR="007D0746" w:rsidRPr="00ED28BF" w:rsidRDefault="007D0746" w:rsidP="00ED28BF">
      <w:pPr>
        <w:pStyle w:val="3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ED28BF">
        <w:rPr>
          <w:rStyle w:val="a3"/>
          <w:b/>
          <w:bCs/>
          <w:color w:val="0F1115"/>
          <w:sz w:val="28"/>
          <w:szCs w:val="28"/>
        </w:rPr>
        <w:t>Реализованные мероприятия:</w:t>
      </w:r>
    </w:p>
    <w:p w:rsidR="007D0746" w:rsidRPr="00ED28BF" w:rsidRDefault="007D0746" w:rsidP="000A275E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  <w:sz w:val="28"/>
          <w:szCs w:val="28"/>
        </w:rPr>
      </w:pPr>
      <w:r w:rsidRPr="00ED28BF">
        <w:rPr>
          <w:rStyle w:val="a3"/>
          <w:color w:val="0F1115"/>
          <w:sz w:val="28"/>
          <w:szCs w:val="28"/>
        </w:rPr>
        <w:t>Индивидуальные образовательные маршруты:</w:t>
      </w:r>
      <w:r w:rsidRPr="00ED28BF">
        <w:rPr>
          <w:color w:val="0F1115"/>
          <w:sz w:val="28"/>
          <w:szCs w:val="28"/>
        </w:rPr>
        <w:br/>
        <w:t>Для каждого учащегося разработан</w:t>
      </w:r>
      <w:r w:rsidR="000A275E">
        <w:rPr>
          <w:color w:val="0F1115"/>
          <w:sz w:val="28"/>
          <w:szCs w:val="28"/>
        </w:rPr>
        <w:t>ы</w:t>
      </w:r>
      <w:r w:rsidRPr="00ED28BF">
        <w:rPr>
          <w:color w:val="0F1115"/>
          <w:sz w:val="28"/>
          <w:szCs w:val="28"/>
        </w:rPr>
        <w:t xml:space="preserve"> персональный план работы с учётом образовательных дефицитов и личностных особенностей.</w:t>
      </w:r>
    </w:p>
    <w:p w:rsidR="007D0746" w:rsidRPr="00ED28BF" w:rsidRDefault="007D0746" w:rsidP="000A275E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  <w:sz w:val="28"/>
          <w:szCs w:val="28"/>
        </w:rPr>
      </w:pPr>
      <w:r w:rsidRPr="000A275E">
        <w:rPr>
          <w:rStyle w:val="a3"/>
          <w:color w:val="0F1115"/>
          <w:sz w:val="28"/>
          <w:szCs w:val="28"/>
        </w:rPr>
        <w:t>Регулярные встречи с наставниками:</w:t>
      </w:r>
      <w:r w:rsidRPr="000A275E">
        <w:rPr>
          <w:color w:val="0F1115"/>
          <w:sz w:val="28"/>
          <w:szCs w:val="28"/>
        </w:rPr>
        <w:br/>
      </w:r>
      <w:r w:rsidRPr="00ED28BF">
        <w:rPr>
          <w:color w:val="0F1115"/>
          <w:sz w:val="28"/>
          <w:szCs w:val="28"/>
        </w:rPr>
        <w:t>Проведены еженедельные консультации по предметам, направленные на ликвидацию пробелов в знаниях и подготовку к экзаменам.</w:t>
      </w:r>
    </w:p>
    <w:p w:rsidR="007D0746" w:rsidRPr="00ED28BF" w:rsidRDefault="007D0746" w:rsidP="000A275E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  <w:sz w:val="28"/>
          <w:szCs w:val="28"/>
        </w:rPr>
      </w:pPr>
      <w:r w:rsidRPr="00ED28BF">
        <w:rPr>
          <w:rStyle w:val="a3"/>
          <w:color w:val="0F1115"/>
          <w:sz w:val="28"/>
          <w:szCs w:val="28"/>
        </w:rPr>
        <w:t>Психолого-педагогическое сопровождение:</w:t>
      </w:r>
      <w:r w:rsidRPr="00ED28BF">
        <w:rPr>
          <w:color w:val="0F1115"/>
          <w:sz w:val="28"/>
          <w:szCs w:val="28"/>
        </w:rPr>
        <w:br/>
        <w:t>Организованы тренинги по целеполаганию, стрессоустойчивости и развитию гибких навыков</w:t>
      </w:r>
    </w:p>
    <w:p w:rsidR="007D0746" w:rsidRPr="00ED28BF" w:rsidRDefault="007D0746" w:rsidP="000A275E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  <w:sz w:val="28"/>
          <w:szCs w:val="28"/>
        </w:rPr>
      </w:pPr>
      <w:r w:rsidRPr="00ED28BF">
        <w:rPr>
          <w:rStyle w:val="a3"/>
          <w:color w:val="0F1115"/>
          <w:sz w:val="28"/>
          <w:szCs w:val="28"/>
        </w:rPr>
        <w:t>Мониторинг прогресса:</w:t>
      </w:r>
      <w:r w:rsidRPr="00ED28BF">
        <w:rPr>
          <w:color w:val="0F1115"/>
          <w:sz w:val="28"/>
          <w:szCs w:val="28"/>
        </w:rPr>
        <w:br/>
        <w:t>Систематическая фиксация динамики учебных и личностных результатов через диагностические срезы и анкетирование.</w:t>
      </w:r>
    </w:p>
    <w:p w:rsidR="00ED28BF" w:rsidRPr="000A275E" w:rsidRDefault="00ED28BF" w:rsidP="00ED28BF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b/>
          <w:color w:val="0F1115"/>
          <w:sz w:val="28"/>
          <w:szCs w:val="28"/>
        </w:rPr>
      </w:pPr>
      <w:r w:rsidRPr="000A275E">
        <w:rPr>
          <w:rStyle w:val="a3"/>
          <w:b w:val="0"/>
          <w:color w:val="0F1115"/>
          <w:sz w:val="28"/>
          <w:szCs w:val="28"/>
        </w:rPr>
        <w:t>Совокупность факторов — индивидуальный подход, междисциплинарное сотрудничество, активная поддержка педагога-наставника и применение современных образовательных технологий — стала ключевой причиной достижения высоких положительных результатов и позволила обеспечить:</w:t>
      </w:r>
    </w:p>
    <w:p w:rsidR="00ED28BF" w:rsidRPr="00ED28BF" w:rsidRDefault="00ED28BF" w:rsidP="00ED28BF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F1115"/>
          <w:sz w:val="28"/>
          <w:szCs w:val="28"/>
        </w:rPr>
      </w:pPr>
      <w:r w:rsidRPr="00ED28BF">
        <w:rPr>
          <w:color w:val="0F1115"/>
          <w:sz w:val="28"/>
          <w:szCs w:val="28"/>
        </w:rPr>
        <w:t>устойчивую положительную динамику учебных достижений;</w:t>
      </w:r>
    </w:p>
    <w:p w:rsidR="00ED28BF" w:rsidRPr="00ED28BF" w:rsidRDefault="00ED28BF" w:rsidP="00ED28BF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F1115"/>
          <w:sz w:val="28"/>
          <w:szCs w:val="28"/>
        </w:rPr>
      </w:pPr>
      <w:r w:rsidRPr="00ED28BF">
        <w:rPr>
          <w:color w:val="0F1115"/>
          <w:sz w:val="28"/>
          <w:szCs w:val="28"/>
        </w:rPr>
        <w:t>успешную психологическую и социальную адаптацию учащихся;</w:t>
      </w:r>
    </w:p>
    <w:p w:rsidR="00ED28BF" w:rsidRPr="000A275E" w:rsidRDefault="00ED28BF" w:rsidP="000A275E">
      <w:pPr>
        <w:pStyle w:val="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color w:val="0F1115"/>
          <w:sz w:val="28"/>
          <w:szCs w:val="28"/>
          <w:shd w:val="clear" w:color="auto" w:fill="FFFFFF"/>
        </w:rPr>
      </w:pPr>
      <w:r w:rsidRPr="000A275E">
        <w:rPr>
          <w:b w:val="0"/>
          <w:color w:val="0F1115"/>
          <w:sz w:val="28"/>
          <w:szCs w:val="28"/>
          <w:shd w:val="clear" w:color="auto" w:fill="FFFFFF"/>
        </w:rPr>
        <w:t>Все учащиеся группы «риска», вовлечённые в программу наставничества, успешно прошли государственную итоговую аттестацию (ОГЭ/ГВЭ) и получили аттестаты об основном общем образовании.</w:t>
      </w:r>
    </w:p>
    <w:p w:rsidR="00ED28BF" w:rsidRPr="00ED28BF" w:rsidRDefault="00ED28BF" w:rsidP="00ED28BF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ED28BF">
        <w:rPr>
          <w:color w:val="0F1115"/>
          <w:sz w:val="28"/>
          <w:szCs w:val="28"/>
        </w:rPr>
        <w:t>Напрвление Программы наставничества «Учитель – ученик» доказала свою эффективность в работе с учащимися группы «риска». Наставничество стало ключевым инструментом обеспечения образовательной успешности и социальной интеграции учащихся.</w:t>
      </w:r>
    </w:p>
    <w:p w:rsidR="00ED28BF" w:rsidRPr="00ED28BF" w:rsidRDefault="00ED28BF" w:rsidP="00ED28BF">
      <w:pPr>
        <w:pStyle w:val="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</w:p>
    <w:p w:rsidR="000A275E" w:rsidRDefault="000A275E" w:rsidP="00ED28BF">
      <w:pPr>
        <w:pStyle w:val="3"/>
        <w:shd w:val="clear" w:color="auto" w:fill="FFFFFF"/>
        <w:spacing w:before="0" w:beforeAutospacing="0" w:after="0" w:afterAutospacing="0" w:line="276" w:lineRule="auto"/>
        <w:jc w:val="both"/>
        <w:rPr>
          <w:b w:val="0"/>
          <w:color w:val="000000" w:themeColor="text1"/>
          <w:sz w:val="28"/>
          <w:szCs w:val="28"/>
        </w:rPr>
      </w:pPr>
    </w:p>
    <w:p w:rsidR="007D0746" w:rsidRPr="000A275E" w:rsidRDefault="007D0746" w:rsidP="00ED28BF">
      <w:pPr>
        <w:pStyle w:val="3"/>
        <w:shd w:val="clear" w:color="auto" w:fill="FFFFFF"/>
        <w:spacing w:before="0" w:beforeAutospacing="0" w:after="0" w:afterAutospacing="0" w:line="276" w:lineRule="auto"/>
        <w:jc w:val="both"/>
        <w:rPr>
          <w:b w:val="0"/>
          <w:color w:val="000000" w:themeColor="text1"/>
          <w:sz w:val="28"/>
          <w:szCs w:val="28"/>
        </w:rPr>
      </w:pPr>
      <w:r w:rsidRPr="000A275E">
        <w:rPr>
          <w:b w:val="0"/>
          <w:color w:val="000000" w:themeColor="text1"/>
          <w:sz w:val="28"/>
          <w:szCs w:val="28"/>
        </w:rPr>
        <w:t>Выводы:</w:t>
      </w:r>
    </w:p>
    <w:p w:rsidR="007D0746" w:rsidRPr="000A275E" w:rsidRDefault="007D0746" w:rsidP="00ED28BF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 w:rsidRPr="00ED28BF">
        <w:rPr>
          <w:color w:val="000000" w:themeColor="text1"/>
          <w:sz w:val="28"/>
          <w:szCs w:val="28"/>
        </w:rPr>
        <w:t>Программа наставничества в 2024-2025 учебном году доказала свою эффективность и востребованность. Дальнейшая работа будет направлена на </w:t>
      </w:r>
      <w:r w:rsidRPr="000A275E">
        <w:rPr>
          <w:rStyle w:val="a3"/>
          <w:b w:val="0"/>
          <w:color w:val="000000" w:themeColor="text1"/>
          <w:sz w:val="28"/>
          <w:szCs w:val="28"/>
        </w:rPr>
        <w:t>тиражирование успешного опыта</w:t>
      </w:r>
      <w:r w:rsidRPr="000A275E">
        <w:rPr>
          <w:b/>
          <w:color w:val="000000" w:themeColor="text1"/>
          <w:sz w:val="28"/>
          <w:szCs w:val="28"/>
        </w:rPr>
        <w:t>, </w:t>
      </w:r>
      <w:r w:rsidRPr="000A275E">
        <w:rPr>
          <w:rStyle w:val="a3"/>
          <w:b w:val="0"/>
          <w:color w:val="000000" w:themeColor="text1"/>
          <w:sz w:val="28"/>
          <w:szCs w:val="28"/>
        </w:rPr>
        <w:t>вовлечение большего числа участников</w:t>
      </w:r>
      <w:r w:rsidRPr="000A275E">
        <w:rPr>
          <w:b/>
          <w:color w:val="000000" w:themeColor="text1"/>
          <w:sz w:val="28"/>
          <w:szCs w:val="28"/>
        </w:rPr>
        <w:t> </w:t>
      </w:r>
      <w:r w:rsidRPr="000A275E">
        <w:rPr>
          <w:color w:val="000000" w:themeColor="text1"/>
          <w:sz w:val="28"/>
          <w:szCs w:val="28"/>
        </w:rPr>
        <w:t>и</w:t>
      </w:r>
      <w:r w:rsidRPr="000A275E">
        <w:rPr>
          <w:b/>
          <w:color w:val="000000" w:themeColor="text1"/>
          <w:sz w:val="28"/>
          <w:szCs w:val="28"/>
        </w:rPr>
        <w:t> </w:t>
      </w:r>
      <w:r w:rsidRPr="000A275E">
        <w:rPr>
          <w:rStyle w:val="a3"/>
          <w:b w:val="0"/>
          <w:color w:val="000000" w:themeColor="text1"/>
          <w:sz w:val="28"/>
          <w:szCs w:val="28"/>
        </w:rPr>
        <w:t>развитие новых форм наставничества</w:t>
      </w:r>
      <w:r w:rsidR="00ED28BF" w:rsidRPr="000A275E">
        <w:rPr>
          <w:b/>
          <w:color w:val="000000" w:themeColor="text1"/>
          <w:sz w:val="28"/>
          <w:szCs w:val="28"/>
        </w:rPr>
        <w:t>.</w:t>
      </w:r>
    </w:p>
    <w:p w:rsidR="007D0746" w:rsidRPr="00ED28BF" w:rsidRDefault="007D0746" w:rsidP="007D0746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D0746" w:rsidRPr="000A275E" w:rsidRDefault="000A275E" w:rsidP="007D0746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A27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Зам</w:t>
      </w:r>
      <w:proofErr w:type="gramStart"/>
      <w:r w:rsidRPr="000A27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.д</w:t>
      </w:r>
      <w:proofErr w:type="gramEnd"/>
      <w:r w:rsidRPr="000A27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иректора по УР                                                         И.А.Медведева</w:t>
      </w:r>
    </w:p>
    <w:sectPr w:rsidR="007D0746" w:rsidRPr="000A275E" w:rsidSect="00716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127A"/>
    <w:multiLevelType w:val="multilevel"/>
    <w:tmpl w:val="F7148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E303A2"/>
    <w:multiLevelType w:val="multilevel"/>
    <w:tmpl w:val="BC8CF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024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AE4070"/>
    <w:multiLevelType w:val="multilevel"/>
    <w:tmpl w:val="7F70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9A67C7"/>
    <w:multiLevelType w:val="multilevel"/>
    <w:tmpl w:val="FF3C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F4005D"/>
    <w:multiLevelType w:val="multilevel"/>
    <w:tmpl w:val="42146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EE7884"/>
    <w:multiLevelType w:val="multilevel"/>
    <w:tmpl w:val="55983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D0746"/>
    <w:rsid w:val="000A275E"/>
    <w:rsid w:val="007165C3"/>
    <w:rsid w:val="007D0746"/>
    <w:rsid w:val="00ED2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5C3"/>
  </w:style>
  <w:style w:type="paragraph" w:styleId="3">
    <w:name w:val="heading 3"/>
    <w:basedOn w:val="a"/>
    <w:link w:val="30"/>
    <w:uiPriority w:val="9"/>
    <w:qFormat/>
    <w:rsid w:val="007D07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D07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7D0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D07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3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        Ключевые результаты и мероприятия:</vt:lpstr>
      <vt:lpstr>        </vt:lpstr>
      <vt:lpstr>        Цель работы направления «Учитель-ученик»: Обеспечение успешной образовательной и</vt:lpstr>
      <vt:lpstr>        </vt:lpstr>
      <vt:lpstr>        Реализованные мероприятия:</vt:lpstr>
      <vt:lpstr>        Все учащиеся группы «риска», вовлечённые в программу наставничества, успешно про</vt:lpstr>
      <vt:lpstr>        </vt:lpstr>
      <vt:lpstr>        Выводы:</vt:lpstr>
      <vt:lpstr>        </vt:lpstr>
      <vt:lpstr>        </vt:lpstr>
      <vt:lpstr>        Решения для профессионального роста педагогов (форма «учитель — учитель»)</vt:lpstr>
    </vt:vector>
  </TitlesOfParts>
  <Company/>
  <LinksUpToDate>false</LinksUpToDate>
  <CharactersWithSpaces>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2025-09-21T14:21:00Z</dcterms:created>
  <dcterms:modified xsi:type="dcterms:W3CDTF">2025-09-21T14:52:00Z</dcterms:modified>
</cp:coreProperties>
</file>